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482" w:rsidRPr="00E84482" w:rsidRDefault="00E84482" w:rsidP="00E84482">
      <w:pPr>
        <w:shd w:val="clear" w:color="auto" w:fill="FFFFFF"/>
        <w:spacing w:after="0" w:line="240" w:lineRule="auto"/>
        <w:outlineLvl w:val="0"/>
        <w:rPr>
          <w:rFonts w:ascii="merriweather" w:eastAsia="Times New Roman" w:hAnsi="merriweather" w:cs="Arial"/>
          <w:b/>
          <w:bCs/>
          <w:color w:val="4A4A4A"/>
          <w:kern w:val="36"/>
          <w:sz w:val="30"/>
          <w:szCs w:val="30"/>
        </w:rPr>
      </w:pPr>
      <w:r w:rsidRPr="00E84482">
        <w:rPr>
          <w:rFonts w:ascii="merriweather" w:eastAsia="Times New Roman" w:hAnsi="merriweather" w:cs="Arial"/>
          <w:b/>
          <w:bCs/>
          <w:color w:val="4A4A4A"/>
          <w:kern w:val="36"/>
          <w:sz w:val="30"/>
          <w:szCs w:val="30"/>
        </w:rPr>
        <w:t>Выпускники и учителя в октябре смогут получить консультации от разработчиков экзаменационных материалов ЕГЭ</w: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2A4E"/>
          <w:sz w:val="18"/>
          <w:szCs w:val="18"/>
        </w:rPr>
      </w:pPr>
      <w:r w:rsidRPr="00E84482">
        <w:rPr>
          <w:rFonts w:ascii="Arial" w:eastAsia="Times New Roman" w:hAnsi="Arial" w:cs="Arial"/>
          <w:color w:val="182A4E"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🎧" style="width:23.8pt;height:23.8pt"/>
        </w:pict>
      </w:r>
    </w:p>
    <w:p w:rsid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b/>
          <w:bCs/>
          <w:color w:val="333333"/>
          <w:sz w:val="21"/>
          <w:szCs w:val="21"/>
        </w:rPr>
        <w:t xml:space="preserve">С 4 по 22 октября разработчики контрольных измерительных материалов ЕГЭ из Федерального института педагогических измерений (ФИПИ) проведут серию </w:t>
      </w:r>
      <w:proofErr w:type="spellStart"/>
      <w:r w:rsidRPr="00E84482">
        <w:rPr>
          <w:rFonts w:ascii="Arial" w:eastAsia="Times New Roman" w:hAnsi="Arial" w:cs="Arial"/>
          <w:b/>
          <w:bCs/>
          <w:color w:val="333333"/>
          <w:sz w:val="21"/>
          <w:szCs w:val="21"/>
        </w:rPr>
        <w:t>онлайн-консультаций</w:t>
      </w:r>
      <w:proofErr w:type="spellEnd"/>
      <w:r w:rsidRPr="00E84482">
        <w:rPr>
          <w:rFonts w:ascii="Arial" w:eastAsia="Times New Roman" w:hAnsi="Arial" w:cs="Arial"/>
          <w:b/>
          <w:bCs/>
          <w:color w:val="333333"/>
          <w:sz w:val="21"/>
          <w:szCs w:val="21"/>
        </w:rPr>
        <w:t xml:space="preserve"> «На все 100!» для учителей и будущих участников экзаменов. Об этом сообщила пресс-служба </w:t>
      </w:r>
      <w:proofErr w:type="spellStart"/>
      <w:r w:rsidRPr="00E84482">
        <w:rPr>
          <w:rFonts w:ascii="Arial" w:eastAsia="Times New Roman" w:hAnsi="Arial" w:cs="Arial"/>
          <w:b/>
          <w:bCs/>
          <w:color w:val="333333"/>
          <w:sz w:val="21"/>
          <w:szCs w:val="21"/>
        </w:rPr>
        <w:t>Рособрнадзора</w:t>
      </w:r>
      <w:proofErr w:type="spellEnd"/>
      <w:r w:rsidRPr="00E84482">
        <w:rPr>
          <w:rFonts w:ascii="Arial" w:eastAsia="Times New Roman" w:hAnsi="Arial" w:cs="Arial"/>
          <w:b/>
          <w:bCs/>
          <w:color w:val="333333"/>
          <w:sz w:val="21"/>
          <w:szCs w:val="21"/>
        </w:rPr>
        <w:t>.</w: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В течение месяца выпускники смогут получить информацию по подготовке к ЕГЭ по всем предметам, а также итоговому сочинению. В ведомстве отметили, что в следующем году по всем учебным предметам произойдут изменения структуры контрольных измерительных материалов (КИМ), в которые будут включены новые модели заданий на применение предметных знаний. Изменения не коснутся только информатики, которая в 2021 году была переведена в компьютерный формат.</w: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На </w:t>
      </w:r>
      <w:proofErr w:type="spellStart"/>
      <w:r w:rsidRPr="00E84482">
        <w:rPr>
          <w:rFonts w:ascii="Arial" w:eastAsia="Times New Roman" w:hAnsi="Arial" w:cs="Arial"/>
          <w:color w:val="333333"/>
          <w:sz w:val="21"/>
          <w:szCs w:val="21"/>
        </w:rPr>
        <w:t>онлайн-консультациях</w:t>
      </w:r>
      <w:proofErr w:type="spellEnd"/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 можно будет получить в простой и доступной форме всю информацию, касающуюся экзаменационных материалов ЕГЭ 2022 года. В частности, какова структура и содержание экзаменационной работы, какие изменения в нее внесены, на какие задания стоит обратить особое внимание и как правильно выстроить работу по подготовке к ЕГЭ, как избежать типичных ошибок и правильно пользоваться доступными ресурсами для подготовки.</w: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Первая консультация начнется 4 октября. Трансляция будет вестись на странице </w:t>
      </w:r>
      <w:proofErr w:type="spellStart"/>
      <w:r w:rsidRPr="00E84482">
        <w:rPr>
          <w:rFonts w:ascii="Arial" w:eastAsia="Times New Roman" w:hAnsi="Arial" w:cs="Arial"/>
          <w:color w:val="333333"/>
          <w:sz w:val="21"/>
          <w:szCs w:val="21"/>
        </w:rPr>
        <w:t>Рособрнадзора</w:t>
      </w:r>
      <w:proofErr w:type="spellEnd"/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 во «</w:t>
      </w:r>
      <w:proofErr w:type="spellStart"/>
      <w:r w:rsidRPr="00E84482">
        <w:rPr>
          <w:rFonts w:ascii="Arial" w:eastAsia="Times New Roman" w:hAnsi="Arial" w:cs="Arial"/>
          <w:color w:val="333333"/>
          <w:sz w:val="21"/>
          <w:szCs w:val="21"/>
        </w:rPr>
        <w:t>ВКонтакте</w:t>
      </w:r>
      <w:proofErr w:type="spellEnd"/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» и на </w:t>
      </w:r>
      <w:proofErr w:type="spellStart"/>
      <w:r w:rsidRPr="00E84482">
        <w:rPr>
          <w:rFonts w:ascii="Arial" w:eastAsia="Times New Roman" w:hAnsi="Arial" w:cs="Arial"/>
          <w:color w:val="333333"/>
          <w:sz w:val="21"/>
          <w:szCs w:val="21"/>
        </w:rPr>
        <w:t>YouTube</w:t>
      </w:r>
      <w:proofErr w:type="spellEnd"/>
      <w:r w:rsidRPr="00E84482">
        <w:rPr>
          <w:rFonts w:ascii="Arial" w:eastAsia="Times New Roman" w:hAnsi="Arial" w:cs="Arial"/>
          <w:color w:val="333333"/>
          <w:sz w:val="21"/>
          <w:szCs w:val="21"/>
        </w:rPr>
        <w:t>. В пресс-службе отметили, что во «</w:t>
      </w:r>
      <w:proofErr w:type="spellStart"/>
      <w:r w:rsidRPr="00E84482">
        <w:rPr>
          <w:rFonts w:ascii="Arial" w:eastAsia="Times New Roman" w:hAnsi="Arial" w:cs="Arial"/>
          <w:color w:val="333333"/>
          <w:sz w:val="21"/>
          <w:szCs w:val="21"/>
        </w:rPr>
        <w:t>ВКонтакте</w:t>
      </w:r>
      <w:proofErr w:type="spellEnd"/>
      <w:r w:rsidRPr="00E84482">
        <w:rPr>
          <w:rFonts w:ascii="Arial" w:eastAsia="Times New Roman" w:hAnsi="Arial" w:cs="Arial"/>
          <w:color w:val="333333"/>
          <w:sz w:val="21"/>
          <w:szCs w:val="21"/>
        </w:rPr>
        <w:t>» можно будет задать напрямую вопросы разработчикам экзаменационных материалов.</w: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b/>
          <w:bCs/>
          <w:color w:val="333333"/>
          <w:sz w:val="21"/>
          <w:szCs w:val="21"/>
        </w:rPr>
        <w:t>Расписание консультаций: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4 октября в 15:00 – подготовка к ЕГЭ по географии;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5 октября в 15:00 – подготовка к ЕГЭ по биологии;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7 октября в 14:00 – подготовка к ЕГЭ по обществознанию;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7 октября в 16:00 – подготовка к ЕГЭ по физике;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8 октября в 14:00 – подготовка к ЕГЭ по математике;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8 октября в 16:00 – подготовка к ЕГЭ по химии;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14 октября в 15:00 – подготовка к ЕГЭ по истории;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15 октября в 15:00 – подготовка к ЕГЭ по русскому языку;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18 октября в 15:00 – подготовка к ЕГЭ по литературе;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19 октября в 15:00 – подготовка к итоговому сочинению;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21 октября в 15:00 – подготовка к ЕГЭ по информатике;</w:t>
      </w:r>
    </w:p>
    <w:p w:rsid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>– 22 октября в 15:00 – подготовка к ЕГЭ по иностранным языкам.</w:t>
      </w:r>
    </w:p>
    <w:p w:rsidR="00E84482" w:rsidRPr="00E84482" w:rsidRDefault="00E84482" w:rsidP="00E84482">
      <w:pPr>
        <w:shd w:val="clear" w:color="auto" w:fill="FFFFFF"/>
        <w:spacing w:after="0"/>
        <w:rPr>
          <w:rFonts w:ascii="Arial" w:eastAsia="Times New Roman" w:hAnsi="Arial" w:cs="Arial"/>
          <w:color w:val="333333"/>
          <w:sz w:val="21"/>
          <w:szCs w:val="21"/>
        </w:rPr>
      </w:pP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Отмечается, что видеозаписи всех консультаций будут позднее опубликованы на страницах </w:t>
      </w:r>
      <w:proofErr w:type="spellStart"/>
      <w:r w:rsidRPr="00E84482">
        <w:rPr>
          <w:rFonts w:ascii="Arial" w:eastAsia="Times New Roman" w:hAnsi="Arial" w:cs="Arial"/>
          <w:color w:val="333333"/>
          <w:sz w:val="21"/>
          <w:szCs w:val="21"/>
        </w:rPr>
        <w:t>Рособрнадзора</w:t>
      </w:r>
      <w:proofErr w:type="spellEnd"/>
      <w:r w:rsidRPr="00E84482">
        <w:rPr>
          <w:rFonts w:ascii="Arial" w:eastAsia="Times New Roman" w:hAnsi="Arial" w:cs="Arial"/>
          <w:color w:val="333333"/>
          <w:sz w:val="21"/>
          <w:szCs w:val="21"/>
        </w:rPr>
        <w:t xml:space="preserve"> и ФИПИ.</w: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hyperlink r:id="rId5" w:tgtFrame="_blank" w:history="1">
        <w:r w:rsidRPr="00E84482">
          <w:rPr>
            <w:rFonts w:ascii="Arial" w:eastAsia="Times New Roman" w:hAnsi="Arial" w:cs="Arial"/>
            <w:caps/>
            <w:color w:val="FFFFFF"/>
            <w:sz w:val="13"/>
            <w:u w:val="single"/>
          </w:rPr>
          <w:t>ЕГЭ</w:t>
        </w:r>
      </w:hyperlink>
      <w:hyperlink r:id="rId6" w:tgtFrame="_blank" w:history="1">
        <w:r w:rsidRPr="00E84482">
          <w:rPr>
            <w:rFonts w:ascii="Arial" w:eastAsia="Times New Roman" w:hAnsi="Arial" w:cs="Arial"/>
            <w:caps/>
            <w:color w:val="FFFFFF"/>
            <w:sz w:val="13"/>
            <w:u w:val="single"/>
          </w:rPr>
          <w:t>КОНСУЛЬТАЦИИ</w:t>
        </w:r>
      </w:hyperlink>
      <w:hyperlink r:id="rId7" w:tgtFrame="_blank" w:history="1">
        <w:r w:rsidRPr="00E84482">
          <w:rPr>
            <w:rFonts w:ascii="Arial" w:eastAsia="Times New Roman" w:hAnsi="Arial" w:cs="Arial"/>
            <w:caps/>
            <w:color w:val="FFFFFF"/>
            <w:sz w:val="13"/>
            <w:u w:val="single"/>
          </w:rPr>
          <w:t>ПОДГОТОВКА</w:t>
        </w:r>
      </w:hyperlink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2A4E"/>
          <w:sz w:val="18"/>
          <w:szCs w:val="18"/>
        </w:rPr>
      </w:pPr>
      <w:r w:rsidRPr="00E84482">
        <w:rPr>
          <w:rFonts w:ascii="Arial" w:eastAsia="Times New Roman" w:hAnsi="Arial" w:cs="Arial"/>
          <w:color w:val="182A4E"/>
          <w:sz w:val="18"/>
          <w:szCs w:val="18"/>
        </w:rPr>
        <w:pict>
          <v:shape id="_x0000_i1028" type="#_x0000_t75" alt="🔗" style="width:23.8pt;height:23.8pt"/>
        </w:pict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"https://ug.ru/rossiyane-zadumalis-o-zdorove-i-nachali-chashhe-pokupat-speczialnye-gadzhety-dlya-monitoringa/"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"https://ug.ru/film-orel-i-reshka-kino-sozdannyj-po-sledam-televizionnogo-shou-poyavitsya-v-novogodnie-kanikuly/"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"https://ug.ru/kogda-starost-v-radost-52-proczenta-rossiyan-vyskazalis-za-to-chtoby-pozhilye-lyudi-zhili-v-semyah/"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"https://ug.ru/kak-podobrat-klyuch-k-serdczu-ob-etom-rasskazhet-prazdnik-poyavivshijsya-po-inicziative-vrachej/"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"https://ug.ru/294695-2/"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"https://ug.ru/ot-chajkovskogo-do-shostakovicha-i-prokofeva-pervaya-rossijskaya-konservatoriya-otmechaet-159-letie/"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u w:val="single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begin"/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instrText xml:space="preserve"> HYPERLINK "https://ug.ru/rodom-iz-detstva-legendarnomu-teatru-kukol-sergeya-obrazczova-ispolnilos-90-let/" \t "_blank" </w:instrText>
      </w: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separate"/>
      </w:r>
    </w:p>
    <w:p w:rsidR="00E84482" w:rsidRPr="00E84482" w:rsidRDefault="00E84482" w:rsidP="00E8448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fldChar w:fldCharType="end"/>
      </w:r>
    </w:p>
    <w:p w:rsidR="00E84482" w:rsidRPr="00E84482" w:rsidRDefault="00E84482" w:rsidP="00E8448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12529"/>
          <w:sz w:val="20"/>
          <w:szCs w:val="20"/>
        </w:rPr>
      </w:pPr>
      <w:r w:rsidRPr="00E84482">
        <w:rPr>
          <w:rFonts w:ascii="Arial" w:eastAsia="Times New Roman" w:hAnsi="Arial" w:cs="Arial"/>
          <w:color w:val="212529"/>
          <w:sz w:val="20"/>
          <w:szCs w:val="20"/>
        </w:rPr>
        <w:pict>
          <v:shape id="_x0000_i1059" type="#_x0000_t75" alt="subscribe" style="width:23.8pt;height:23.8pt"/>
        </w:pict>
      </w:r>
    </w:p>
    <w:sectPr w:rsidR="00E84482" w:rsidRPr="00E844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erriweathe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06A07"/>
    <w:multiLevelType w:val="multilevel"/>
    <w:tmpl w:val="B9A6B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860C2C"/>
    <w:multiLevelType w:val="multilevel"/>
    <w:tmpl w:val="BBCC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55F09F5"/>
    <w:multiLevelType w:val="multilevel"/>
    <w:tmpl w:val="5AA4C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E84482"/>
    <w:rsid w:val="00E84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844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E844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E8448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5">
    <w:name w:val="heading 5"/>
    <w:basedOn w:val="a"/>
    <w:link w:val="50"/>
    <w:uiPriority w:val="9"/>
    <w:qFormat/>
    <w:rsid w:val="00E8448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8448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E8448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E84482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50">
    <w:name w:val="Заголовок 5 Знак"/>
    <w:basedOn w:val="a0"/>
    <w:link w:val="5"/>
    <w:uiPriority w:val="9"/>
    <w:rsid w:val="00E8448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3">
    <w:name w:val="Hyperlink"/>
    <w:basedOn w:val="a0"/>
    <w:uiPriority w:val="99"/>
    <w:semiHidden/>
    <w:unhideWhenUsed/>
    <w:rsid w:val="00E8448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E84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8448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E84482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8448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E84482"/>
    <w:rPr>
      <w:rFonts w:ascii="Arial" w:eastAsia="Times New Roman" w:hAnsi="Arial" w:cs="Arial"/>
      <w:vanish/>
      <w:sz w:val="16"/>
      <w:szCs w:val="16"/>
    </w:rPr>
  </w:style>
  <w:style w:type="character" w:customStyle="1" w:styleId="button2txt">
    <w:name w:val="button2__txt"/>
    <w:basedOn w:val="a0"/>
    <w:rsid w:val="00E84482"/>
  </w:style>
  <w:style w:type="paragraph" w:styleId="a5">
    <w:name w:val="Balloon Text"/>
    <w:basedOn w:val="a"/>
    <w:link w:val="a6"/>
    <w:uiPriority w:val="99"/>
    <w:semiHidden/>
    <w:unhideWhenUsed/>
    <w:rsid w:val="00E84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44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488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78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2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792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352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73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191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828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1641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5303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8071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0235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605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9836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3566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90973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34826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7075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79623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777198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6596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28317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22995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921545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4376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61647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66507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23218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42777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85380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7195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08241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42866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1276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11510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04839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956870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76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58505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72666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232075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682568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11458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128508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5550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1009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270718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73677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66640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63439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681820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6056219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645307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720586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69590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730409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8718024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46332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3206194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29413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671607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3446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74698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04197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175404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9904413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376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261861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6263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06745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761612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4843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268970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291021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5953411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5025757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2061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87303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07227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109445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936980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429642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69016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771953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450864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280435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74526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056160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690274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555006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080198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31076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295406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8159355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634903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9210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905742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811843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16572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2385628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220194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319840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37607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27069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7754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1079919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18005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63417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004285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376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715333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125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76060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06846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97290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47368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2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4487790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18549432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033237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5023725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87048632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2196695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66493002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69474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59457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968033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25"/>
                                                                                              <w:marBottom w:val="125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36720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115422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207416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1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836390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188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3579808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5770297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125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914749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188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499973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25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81812911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61313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43543750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1214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9338050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221293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34247255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277723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05862775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674815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55971649">
                                                                                              <w:marLeft w:val="0"/>
                                                                                              <w:marRight w:val="25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096860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14922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940016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8776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374966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13" w:color="auto"/>
                                                                                            <w:left w:val="single" w:sz="4" w:space="9" w:color="CCCCCC"/>
                                                                                            <w:bottom w:val="single" w:sz="4" w:space="13" w:color="CCCCCC"/>
                                                                                            <w:right w:val="single" w:sz="4" w:space="9" w:color="CCCCCC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4700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931023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435733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83236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511326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98869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12" w:space="25" w:color="D20E0E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82611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57733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95058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407190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436962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209979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33394934">
                                                                      <w:marLeft w:val="0"/>
                                                                      <w:marRight w:val="0"/>
                                                                      <w:marTop w:val="626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21861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87612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22286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047698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25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652335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784488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07373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227750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356499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2233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4863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1946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45391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2526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8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680035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98930050">
              <w:marLeft w:val="401"/>
              <w:marRight w:val="40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82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8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32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493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153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8145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904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57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939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g.ru/tag/podgotovk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g.ru/tag/konsultaczii/" TargetMode="External"/><Relationship Id="rId5" Type="http://schemas.openxmlformats.org/officeDocument/2006/relationships/hyperlink" Target="https://ug.ru/tag/ege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608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2021-10-02T05:58:00Z</dcterms:created>
  <dcterms:modified xsi:type="dcterms:W3CDTF">2021-10-02T05:58:00Z</dcterms:modified>
</cp:coreProperties>
</file>